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29AE" w14:textId="77777777" w:rsidR="005D6E99" w:rsidRPr="008C20BB" w:rsidRDefault="005D6E99" w:rsidP="005D6E99">
      <w:pPr>
        <w:autoSpaceDE w:val="0"/>
        <w:autoSpaceDN w:val="0"/>
        <w:adjustRightInd w:val="0"/>
        <w:ind w:firstLine="540"/>
        <w:jc w:val="center"/>
        <w:rPr>
          <w:color w:val="548DD4"/>
          <w:sz w:val="24"/>
          <w:szCs w:val="24"/>
          <w:u w:val="single"/>
        </w:rPr>
      </w:pPr>
      <w:bookmarkStart w:id="0" w:name="_GoBack"/>
      <w:bookmarkEnd w:id="0"/>
      <w:r w:rsidRPr="008C20BB">
        <w:rPr>
          <w:sz w:val="24"/>
          <w:szCs w:val="24"/>
          <w:u w:val="single"/>
        </w:rPr>
        <w:t>ПАСПОРТ УСЛУГИ (ПРОЦЕССА</w:t>
      </w:r>
      <w:r w:rsidRPr="008C20BB">
        <w:rPr>
          <w:color w:val="000000"/>
          <w:sz w:val="24"/>
          <w:szCs w:val="24"/>
          <w:u w:val="single"/>
        </w:rPr>
        <w:t>) ПРОВЕДЕНИЯ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14:paraId="4C84C23E" w14:textId="683B381F" w:rsidR="005D6E99" w:rsidRPr="008C20BB" w:rsidRDefault="00B33716" w:rsidP="005D6E99">
      <w:pPr>
        <w:jc w:val="center"/>
        <w:rPr>
          <w:sz w:val="24"/>
          <w:szCs w:val="24"/>
          <w:u w:val="single"/>
        </w:rPr>
      </w:pPr>
      <w:r w:rsidRPr="008C20BB">
        <w:rPr>
          <w:sz w:val="24"/>
          <w:szCs w:val="24"/>
          <w:u w:val="single"/>
        </w:rPr>
        <w:t>ФГУП 102 ПЭС Минобороны России</w:t>
      </w:r>
    </w:p>
    <w:p w14:paraId="7FADE765" w14:textId="77777777" w:rsidR="00B33716" w:rsidRDefault="00B33716" w:rsidP="005D6E99">
      <w:pPr>
        <w:jc w:val="center"/>
      </w:pPr>
    </w:p>
    <w:p w14:paraId="1C1C9530" w14:textId="77777777" w:rsidR="005D6E99" w:rsidRDefault="005D6E99" w:rsidP="005D6E99">
      <w:pPr>
        <w:autoSpaceDE w:val="0"/>
        <w:autoSpaceDN w:val="0"/>
        <w:adjustRightInd w:val="0"/>
        <w:ind w:firstLine="540"/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КОД 1.14.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14:paraId="0F940757" w14:textId="77777777" w:rsidR="005D6E99" w:rsidRDefault="005D6E99" w:rsidP="005D6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EA5139" w14:textId="77777777" w:rsidR="005D6E99" w:rsidRDefault="005D6E99" w:rsidP="005D6E99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ЗАЯВИТЕЛЕЙ: </w:t>
      </w:r>
      <w:r>
        <w:rPr>
          <w:sz w:val="24"/>
          <w:szCs w:val="24"/>
        </w:rPr>
        <w:t>Юридические и физические лица, индивидуальные предприниматели</w:t>
      </w:r>
    </w:p>
    <w:p w14:paraId="043ACF87" w14:textId="77777777" w:rsidR="005D6E99" w:rsidRDefault="005D6E99" w:rsidP="005D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14:paraId="5F381D05" w14:textId="4F3B33C2" w:rsidR="005D6E99" w:rsidRDefault="005D6E99" w:rsidP="005D6E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 w:rsidR="00B33716">
        <w:rPr>
          <w:rFonts w:ascii="Times New Roman" w:hAnsi="Times New Roman" w:cs="Times New Roman"/>
          <w:sz w:val="24"/>
          <w:szCs w:val="24"/>
        </w:rPr>
        <w:t>ФГУП 102 ПЭС Минобороны России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14:paraId="06BE44C0" w14:textId="77777777" w:rsidR="005D6E99" w:rsidRDefault="005D6E99" w:rsidP="005D6E9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14:paraId="4C603DDC" w14:textId="77777777" w:rsidR="005D6E99" w:rsidRDefault="005D6E99" w:rsidP="005D6E99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14:paraId="2331FF09" w14:textId="77777777" w:rsidR="005D6E99" w:rsidRDefault="005D6E99" w:rsidP="005D6E9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14:paraId="5011B524" w14:textId="77777777" w:rsidR="005D6E99" w:rsidRDefault="005D6E99" w:rsidP="005D6E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РЕЗУЛЬТАТ ОКАЗАНИЯ УСЛУГИ (ПРОЦЕССА):</w:t>
      </w:r>
      <w:r>
        <w:rPr>
          <w:sz w:val="24"/>
          <w:szCs w:val="24"/>
        </w:rPr>
        <w:t xml:space="preserve"> результаты проведения контрольных, внеочередных и иных замеров.</w:t>
      </w:r>
    </w:p>
    <w:p w14:paraId="525EFABF" w14:textId="77777777" w:rsidR="005D6E99" w:rsidRDefault="005D6E99" w:rsidP="005D6E99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41"/>
        <w:gridCol w:w="2613"/>
        <w:gridCol w:w="2610"/>
        <w:gridCol w:w="2274"/>
        <w:gridCol w:w="1770"/>
        <w:gridCol w:w="2641"/>
      </w:tblGrid>
      <w:tr w:rsidR="005D6E99" w14:paraId="4704C668" w14:textId="77777777" w:rsidTr="002E1434">
        <w:trPr>
          <w:tblHeader/>
        </w:trPr>
        <w:tc>
          <w:tcPr>
            <w:tcW w:w="169" w:type="pct"/>
            <w:shd w:val="clear" w:color="auto" w:fill="4F81BD"/>
          </w:tcPr>
          <w:p w14:paraId="20C654F8" w14:textId="77777777" w:rsidR="005D6E99" w:rsidRDefault="005D6E9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47" w:type="pct"/>
            <w:shd w:val="clear" w:color="auto" w:fill="4F81BD"/>
          </w:tcPr>
          <w:p w14:paraId="73B670ED" w14:textId="77777777" w:rsidR="005D6E99" w:rsidRDefault="005D6E9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18" w:type="pct"/>
            <w:shd w:val="clear" w:color="auto" w:fill="4F81BD"/>
          </w:tcPr>
          <w:p w14:paraId="39173533" w14:textId="77777777" w:rsidR="005D6E99" w:rsidRDefault="005D6E9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17" w:type="pct"/>
            <w:shd w:val="clear" w:color="auto" w:fill="4F81BD"/>
          </w:tcPr>
          <w:p w14:paraId="4A60BE2B" w14:textId="77777777" w:rsidR="005D6E99" w:rsidRDefault="005D6E9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9" w:type="pct"/>
            <w:shd w:val="clear" w:color="auto" w:fill="4F81BD"/>
          </w:tcPr>
          <w:p w14:paraId="7C6C4CE3" w14:textId="77777777" w:rsidR="005D6E99" w:rsidRDefault="005D6E9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22" w:type="pct"/>
            <w:shd w:val="clear" w:color="auto" w:fill="4F81BD"/>
          </w:tcPr>
          <w:p w14:paraId="61CE956D" w14:textId="77777777" w:rsidR="005D6E99" w:rsidRDefault="005D6E9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28" w:type="pct"/>
            <w:shd w:val="clear" w:color="auto" w:fill="4F81BD"/>
          </w:tcPr>
          <w:p w14:paraId="4D476544" w14:textId="77777777" w:rsidR="005D6E99" w:rsidRDefault="005D6E9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5D6E99" w14:paraId="62F13CEA" w14:textId="77777777" w:rsidTr="002E1434">
        <w:tc>
          <w:tcPr>
            <w:tcW w:w="169" w:type="pct"/>
            <w:shd w:val="clear" w:color="auto" w:fill="auto"/>
          </w:tcPr>
          <w:p w14:paraId="1D3C626B" w14:textId="77777777" w:rsidR="005D6E99" w:rsidRDefault="005D6E9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14:paraId="30986628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>
              <w:rPr>
                <w:sz w:val="22"/>
                <w:szCs w:val="22"/>
              </w:rPr>
              <w:t>потокораспре</w:t>
            </w:r>
            <w:proofErr w:type="spellEnd"/>
            <w:r>
              <w:rPr>
                <w:sz w:val="22"/>
                <w:szCs w:val="22"/>
              </w:rPr>
              <w:t xml:space="preserve">-деления, нагрузок и </w:t>
            </w:r>
            <w:r>
              <w:rPr>
                <w:sz w:val="22"/>
                <w:szCs w:val="22"/>
              </w:rPr>
              <w:lastRenderedPageBreak/>
              <w:t>уровней напряжения</w:t>
            </w:r>
          </w:p>
        </w:tc>
        <w:tc>
          <w:tcPr>
            <w:tcW w:w="918" w:type="pct"/>
            <w:shd w:val="clear" w:color="auto" w:fill="auto"/>
          </w:tcPr>
          <w:p w14:paraId="6193EAB7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auto"/>
          </w:tcPr>
          <w:p w14:paraId="02A054B0" w14:textId="77777777" w:rsidR="005D6E99" w:rsidRDefault="005D6E99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>
              <w:rPr>
                <w:sz w:val="22"/>
                <w:szCs w:val="22"/>
              </w:rPr>
              <w:t>потокораспре</w:t>
            </w:r>
            <w:proofErr w:type="spellEnd"/>
            <w:r>
              <w:rPr>
                <w:sz w:val="22"/>
                <w:szCs w:val="22"/>
              </w:rPr>
              <w:t>-деления, нагрузок и уровней напряжения</w:t>
            </w:r>
          </w:p>
        </w:tc>
        <w:tc>
          <w:tcPr>
            <w:tcW w:w="799" w:type="pct"/>
            <w:shd w:val="clear" w:color="auto" w:fill="auto"/>
          </w:tcPr>
          <w:p w14:paraId="5BDD8E1F" w14:textId="77777777" w:rsidR="005D6E99" w:rsidRDefault="005D6E99" w:rsidP="002E143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Письменное задание о проведении замера </w:t>
            </w:r>
          </w:p>
        </w:tc>
        <w:tc>
          <w:tcPr>
            <w:tcW w:w="622" w:type="pct"/>
            <w:shd w:val="clear" w:color="auto" w:fill="auto"/>
          </w:tcPr>
          <w:p w14:paraId="5DA21F38" w14:textId="77777777" w:rsidR="005D6E99" w:rsidRDefault="005D6E99" w:rsidP="002E143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  рабочих дней</w:t>
            </w:r>
          </w:p>
        </w:tc>
        <w:tc>
          <w:tcPr>
            <w:tcW w:w="928" w:type="pct"/>
            <w:shd w:val="clear" w:color="auto" w:fill="auto"/>
          </w:tcPr>
          <w:p w14:paraId="2F947DAA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135 Основные положения функционирования розничных рынков электрической энергии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>.</w:t>
            </w:r>
          </w:p>
          <w:p w14:paraId="6EA59FD2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5D6E99" w14:paraId="3FC1E3EC" w14:textId="77777777" w:rsidTr="002E1434">
        <w:tc>
          <w:tcPr>
            <w:tcW w:w="169" w:type="pct"/>
            <w:shd w:val="clear" w:color="auto" w:fill="auto"/>
          </w:tcPr>
          <w:p w14:paraId="5BBAC023" w14:textId="77777777" w:rsidR="005D6E99" w:rsidRDefault="005D6E9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647" w:type="pct"/>
            <w:shd w:val="clear" w:color="auto" w:fill="auto"/>
          </w:tcPr>
          <w:p w14:paraId="2669E478" w14:textId="63040055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  <w:shd w:val="clear" w:color="auto" w:fill="auto"/>
          </w:tcPr>
          <w:p w14:paraId="476E9CB2" w14:textId="74C740E3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задания от системного оператора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17" w:type="pct"/>
            <w:shd w:val="clear" w:color="auto" w:fill="auto"/>
          </w:tcPr>
          <w:p w14:paraId="797E2EFA" w14:textId="00DA61FE" w:rsidR="005D6E99" w:rsidRDefault="005D6E99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  <w:shd w:val="clear" w:color="auto" w:fill="auto"/>
          </w:tcPr>
          <w:p w14:paraId="78DD369C" w14:textId="77777777" w:rsidR="005D6E99" w:rsidRDefault="005D6E99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требование о проведении замера </w:t>
            </w:r>
          </w:p>
        </w:tc>
        <w:tc>
          <w:tcPr>
            <w:tcW w:w="622" w:type="pct"/>
            <w:shd w:val="clear" w:color="auto" w:fill="auto"/>
          </w:tcPr>
          <w:p w14:paraId="5985005F" w14:textId="77777777" w:rsidR="005D6E99" w:rsidRDefault="005D6E9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928" w:type="pct"/>
            <w:shd w:val="clear" w:color="auto" w:fill="auto"/>
          </w:tcPr>
          <w:p w14:paraId="5E6C2689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135 Основ функционирования розничных рынков электрической энергии.</w:t>
            </w:r>
          </w:p>
          <w:p w14:paraId="760F306E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  <w:tr w:rsidR="005D6E99" w14:paraId="43409ED6" w14:textId="77777777" w:rsidTr="002E1434">
        <w:tc>
          <w:tcPr>
            <w:tcW w:w="169" w:type="pct"/>
            <w:shd w:val="clear" w:color="auto" w:fill="auto"/>
          </w:tcPr>
          <w:p w14:paraId="0C51A73C" w14:textId="77777777" w:rsidR="005D6E99" w:rsidRDefault="005D6E9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14:paraId="33895BC0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  <w:shd w:val="clear" w:color="auto" w:fill="auto"/>
          </w:tcPr>
          <w:p w14:paraId="37919C02" w14:textId="4951FAEA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потребителем задания о проведении контрольного замера от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</w:p>
        </w:tc>
        <w:tc>
          <w:tcPr>
            <w:tcW w:w="917" w:type="pct"/>
            <w:shd w:val="clear" w:color="auto" w:fill="auto"/>
          </w:tcPr>
          <w:p w14:paraId="681AC899" w14:textId="3654961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к соответствующим объектам электросетевого хозяйства (</w:t>
            </w:r>
            <w:proofErr w:type="spellStart"/>
            <w:r>
              <w:rPr>
                <w:sz w:val="22"/>
                <w:szCs w:val="22"/>
              </w:rPr>
              <w:t>энергопринимающим</w:t>
            </w:r>
            <w:proofErr w:type="spellEnd"/>
            <w:r>
              <w:rPr>
                <w:sz w:val="22"/>
                <w:szCs w:val="22"/>
              </w:rPr>
              <w:t xml:space="preserve"> устройствам) и возможности временной (на период проведения замера) установки на них средств измерений, </w:t>
            </w:r>
            <w:r>
              <w:rPr>
                <w:sz w:val="22"/>
                <w:szCs w:val="22"/>
              </w:rPr>
              <w:lastRenderedPageBreak/>
              <w:t>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  <w:shd w:val="clear" w:color="auto" w:fill="auto"/>
          </w:tcPr>
          <w:p w14:paraId="668E878C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  <w:shd w:val="clear" w:color="auto" w:fill="auto"/>
          </w:tcPr>
          <w:p w14:paraId="04F2EA44" w14:textId="77777777" w:rsidR="005D6E99" w:rsidRDefault="005D6E9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shd w:val="clear" w:color="auto" w:fill="auto"/>
          </w:tcPr>
          <w:p w14:paraId="7611F576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135 Основ функционирования розничных рынков электрической энергии.</w:t>
            </w:r>
          </w:p>
          <w:p w14:paraId="2A02AA01" w14:textId="77777777" w:rsidR="005D6E99" w:rsidRDefault="005D6E9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  <w:tr w:rsidR="005D6E99" w14:paraId="6E0707AC" w14:textId="77777777" w:rsidTr="002E1434">
        <w:tc>
          <w:tcPr>
            <w:tcW w:w="169" w:type="pct"/>
            <w:shd w:val="clear" w:color="auto" w:fill="auto"/>
          </w:tcPr>
          <w:p w14:paraId="211A539B" w14:textId="77777777" w:rsidR="005D6E99" w:rsidRDefault="005D6E9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</w:tcPr>
          <w:p w14:paraId="0A062F50" w14:textId="5E92874D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</w:p>
        </w:tc>
        <w:tc>
          <w:tcPr>
            <w:tcW w:w="918" w:type="pct"/>
            <w:shd w:val="clear" w:color="auto" w:fill="auto"/>
          </w:tcPr>
          <w:p w14:paraId="2A51C6E9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auto"/>
          </w:tcPr>
          <w:p w14:paraId="1E48B0FD" w14:textId="63367AD3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для направления </w:t>
            </w:r>
            <w:r w:rsidR="00B33716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shd w:val="clear" w:color="auto" w:fill="auto"/>
          </w:tcPr>
          <w:p w14:paraId="65BA934E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  <w:shd w:val="clear" w:color="auto" w:fill="auto"/>
          </w:tcPr>
          <w:p w14:paraId="41B1F66C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shd w:val="clear" w:color="auto" w:fill="auto"/>
          </w:tcPr>
          <w:p w14:paraId="634753F7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135 Основ функционирования розничных рынков электрической энергии.</w:t>
            </w:r>
          </w:p>
          <w:p w14:paraId="426D168D" w14:textId="77777777" w:rsidR="005D6E99" w:rsidRDefault="005D6E9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6.2.8 Правил технической эксплуатации электрических станций и сетей</w:t>
            </w:r>
          </w:p>
        </w:tc>
      </w:tr>
    </w:tbl>
    <w:p w14:paraId="1EBE3345" w14:textId="77777777" w:rsidR="005D6E99" w:rsidRDefault="005D6E99" w:rsidP="005D6E99">
      <w:pPr>
        <w:autoSpaceDE w:val="0"/>
        <w:autoSpaceDN w:val="0"/>
        <w:adjustRightInd w:val="0"/>
        <w:jc w:val="both"/>
        <w:rPr>
          <w:b/>
          <w:color w:val="548DD4"/>
          <w:sz w:val="24"/>
          <w:szCs w:val="24"/>
        </w:rPr>
      </w:pPr>
    </w:p>
    <w:p w14:paraId="2EF3666D" w14:textId="77777777" w:rsidR="00B33716" w:rsidRPr="001E0CD0" w:rsidRDefault="00B33716" w:rsidP="00B33716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14:paraId="4AAD3B30" w14:textId="77777777" w:rsidR="00B33716" w:rsidRPr="001E0CD0" w:rsidRDefault="00B33716" w:rsidP="00B33716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14:paraId="72C4873D" w14:textId="77777777" w:rsidR="00B33716" w:rsidRPr="001E0CD0" w:rsidRDefault="00B33716" w:rsidP="00B33716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14:paraId="78851117" w14:textId="77777777" w:rsidR="00B33716" w:rsidRPr="001E0CD0" w:rsidRDefault="00B33716" w:rsidP="00B33716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14:paraId="23ED88C8" w14:textId="77777777" w:rsidR="00B33716" w:rsidRPr="001E0CD0" w:rsidRDefault="00B33716" w:rsidP="00B33716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</w:p>
    <w:p w14:paraId="4BCA07C3" w14:textId="45129B9B" w:rsidR="00C83C1C" w:rsidRPr="00A94422" w:rsidRDefault="00C83C1C" w:rsidP="007162AB">
      <w:pPr>
        <w:rPr>
          <w:sz w:val="24"/>
          <w:szCs w:val="24"/>
        </w:rPr>
      </w:pPr>
    </w:p>
    <w:sectPr w:rsidR="00C83C1C" w:rsidRPr="00A94422" w:rsidSect="00760CEA">
      <w:headerReference w:type="even" r:id="rId8"/>
      <w:headerReference w:type="default" r:id="rId9"/>
      <w:pgSz w:w="16840" w:h="11907" w:orient="landscape" w:code="9"/>
      <w:pgMar w:top="426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9C32" w14:textId="77777777" w:rsidR="007D226A" w:rsidRDefault="007D226A" w:rsidP="008F4026">
      <w:pPr>
        <w:pStyle w:val="af"/>
      </w:pPr>
      <w:r>
        <w:separator/>
      </w:r>
    </w:p>
  </w:endnote>
  <w:endnote w:type="continuationSeparator" w:id="0">
    <w:p w14:paraId="13D10BA6" w14:textId="77777777" w:rsidR="007D226A" w:rsidRDefault="007D226A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00006FF" w:usb1="0000F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4B2F" w14:textId="77777777" w:rsidR="007D226A" w:rsidRDefault="007D226A" w:rsidP="008F4026">
      <w:pPr>
        <w:pStyle w:val="af"/>
      </w:pPr>
      <w:r>
        <w:separator/>
      </w:r>
    </w:p>
  </w:footnote>
  <w:footnote w:type="continuationSeparator" w:id="0">
    <w:p w14:paraId="2B8924BC" w14:textId="77777777" w:rsidR="007D226A" w:rsidRDefault="007D226A" w:rsidP="008F4026">
      <w:pPr>
        <w:pStyle w:val="af"/>
      </w:pPr>
      <w:r>
        <w:continuationSeparator/>
      </w:r>
    </w:p>
  </w:footnote>
  <w:footnote w:id="1">
    <w:p w14:paraId="09FF19CB" w14:textId="77777777" w:rsidR="005D6E99" w:rsidRDefault="005D6E99" w:rsidP="005D6E99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Основные положения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14:paraId="1A8D4755" w14:textId="77777777" w:rsidR="005D6E99" w:rsidRDefault="005D6E99" w:rsidP="005D6E99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BE2E" w14:textId="4A08BD69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760CEA">
      <w:rPr>
        <w:rStyle w:val="ab"/>
        <w:noProof/>
        <w:color w:val="FFFFFF"/>
      </w:rPr>
      <w:t>3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884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25B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6E99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1EF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0CEA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26A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0BB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3716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B3260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C85C-B1D3-4FF8-96B1-339C9580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4764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Наталья Петровна Шиманская</cp:lastModifiedBy>
  <cp:revision>8</cp:revision>
  <cp:lastPrinted>2022-12-02T05:59:00Z</cp:lastPrinted>
  <dcterms:created xsi:type="dcterms:W3CDTF">2019-06-03T06:52:00Z</dcterms:created>
  <dcterms:modified xsi:type="dcterms:W3CDTF">2022-12-02T05:59:00Z</dcterms:modified>
</cp:coreProperties>
</file>