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50" w:rsidRPr="009D1850" w:rsidRDefault="009D1850" w:rsidP="009D1850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D1850" w:rsidRPr="00634A69" w:rsidRDefault="009D1850" w:rsidP="009D1850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4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 УСЛУГИ (ПРОЦЕССА) ОКАЗАНИЕ ДОПОЛНИТЕЛЬНЫХ (НЕТАРИФНЫХ) УСЛУГ</w:t>
      </w:r>
    </w:p>
    <w:p w:rsidR="009D1850" w:rsidRPr="00634A69" w:rsidRDefault="00634A69" w:rsidP="009D1850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ФГУП 102 ПЭС Минобороны России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КОД 3.2 ОКАЗАНИЕ ДОПОЛНИТЕЛЬНЫХ (НЕТАРИФНЫХ) УСЛУГ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9D1850" w:rsidRPr="009D1850" w:rsidRDefault="009D1850" w:rsidP="009D1850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КРУГ ЗАЯВИТЕЛЕЙ: </w:t>
      </w: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юридическое лицо или индивидуальный предприниматель (далее – заявитель)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9D1850" w:rsidRPr="009D1850" w:rsidRDefault="009D1850" w:rsidP="009D1850">
      <w:pPr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РАЗМЕР ПЛАТЫ ЗА ПРЕДОСТАВЛЕНИЕ УСЛУГИ (ПРОЦЕССА) И ОСНОВАНИЕ ЕЕ ВЗИМАНИЯ:</w:t>
      </w:r>
      <w:r w:rsidRPr="009D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принятия заявки и заключение договора осуществляется на безвозмездной основе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оказание дополнительных услуг осуществляется в соответствии с утвержденным прейскурантом.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УСЛОВИЯ ОКАЗАНИЯ УСЛУГИ (ПРОЦЕССА):</w:t>
      </w: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на оказание услуг принимается любым, удобным для заявителя способом (очно в офисах обслуживания потребителей, заочно посредством почтовой связи и интерактивно;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на оказания дополнительных услуг заключается в установленном законодательством РФ порядке.</w:t>
      </w:r>
    </w:p>
    <w:p w:rsidR="009D1850" w:rsidRPr="009D1850" w:rsidRDefault="009D1850" w:rsidP="009D1850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РЕЗУЛЬТАТ ОКАЗАНИЯ УСЛУГИ (ПРОЦЕССА):</w:t>
      </w:r>
      <w:r w:rsidRPr="009D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оказанная дополнительная услуга</w:t>
      </w:r>
    </w:p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0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ОБЩИЙ СРОК ОКАЗАНИЯ УСЛУГИ (ПРОЦЕССА): </w:t>
      </w:r>
      <w:r w:rsidRPr="009D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договора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38"/>
        <w:gridCol w:w="2133"/>
        <w:gridCol w:w="2845"/>
        <w:gridCol w:w="2561"/>
        <w:gridCol w:w="1766"/>
        <w:gridCol w:w="2615"/>
      </w:tblGrid>
      <w:tr w:rsidR="009D1850" w:rsidRPr="009D1850" w:rsidTr="005E2057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1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9D1850" w:rsidRPr="009D1850" w:rsidRDefault="009D1850" w:rsidP="009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9D1850" w:rsidRPr="009D1850" w:rsidTr="005E2057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заявки на оказание дополнительных услуг </w:t>
            </w:r>
          </w:p>
        </w:tc>
        <w:tc>
          <w:tcPr>
            <w:tcW w:w="744" w:type="pct"/>
            <w:tcBorders>
              <w:top w:val="double" w:sz="4" w:space="0" w:color="4F81BD"/>
              <w:bottom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заявки в сетевую организацию </w:t>
            </w: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оказание дополнительных услуг</w:t>
            </w:r>
          </w:p>
        </w:tc>
        <w:tc>
          <w:tcPr>
            <w:tcW w:w="893" w:type="pct"/>
            <w:tcBorders>
              <w:top w:val="double" w:sz="4" w:space="0" w:color="4F81BD"/>
              <w:bottom w:val="single" w:sz="4" w:space="0" w:color="0070C0"/>
            </w:tcBorders>
            <w:shd w:val="clear" w:color="auto" w:fill="auto"/>
          </w:tcPr>
          <w:p w:rsidR="009D1850" w:rsidRPr="009D1850" w:rsidRDefault="009D1850" w:rsidP="00634A69">
            <w:pPr>
              <w:autoSpaceDE w:val="0"/>
              <w:autoSpaceDN w:val="0"/>
              <w:adjustRightInd w:val="0"/>
              <w:spacing w:after="0" w:line="250" w:lineRule="exact"/>
              <w:ind w:right="5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электронная почта посредством почтовой связи, заочно посредством Интернет – в личном кабинете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2" w:type="pct"/>
            <w:tcBorders>
              <w:top w:val="double" w:sz="4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Статья 9 ГК РФ Часть1</w:t>
            </w:r>
          </w:p>
          <w:p w:rsidR="009D1850" w:rsidRPr="009D1850" w:rsidRDefault="009D1850" w:rsidP="009D1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1850" w:rsidRPr="009D1850" w:rsidTr="005E2057">
        <w:trPr>
          <w:trHeight w:val="558"/>
        </w:trPr>
        <w:tc>
          <w:tcPr>
            <w:tcW w:w="1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заявки</w:t>
            </w:r>
          </w:p>
        </w:tc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color w:val="2E74B5"/>
                <w:lang w:eastAsia="ru-RU"/>
              </w:rPr>
              <w:t>1.2</w:t>
            </w:r>
            <w:r w:rsidRPr="009D1850">
              <w:rPr>
                <w:rFonts w:ascii="Times New Roman" w:eastAsia="Times New Roman" w:hAnsi="Times New Roman" w:cs="Times New Roman"/>
                <w:color w:val="2E74B5"/>
                <w:lang w:eastAsia="ru-RU"/>
              </w:rPr>
              <w:t xml:space="preserve"> 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требований к форме, полноте сведений в заявке и наличия документов, 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приложенных к заявке, в соответствии с нормативными правовыми актами и организационно-распорядительными документами</w:t>
            </w:r>
          </w:p>
        </w:tc>
        <w:tc>
          <w:tcPr>
            <w:tcW w:w="89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письменной или электронной форме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в течении 3 рабочих дней</w:t>
            </w:r>
          </w:p>
        </w:tc>
        <w:tc>
          <w:tcPr>
            <w:tcW w:w="912" w:type="pct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11-12 Правил недискриминационного доступа</w:t>
            </w:r>
            <w:r w:rsidRPr="009D185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9D1850" w:rsidRPr="009D1850" w:rsidTr="005E2057">
        <w:trPr>
          <w:trHeight w:val="558"/>
        </w:trPr>
        <w:tc>
          <w:tcPr>
            <w:tcW w:w="1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1.3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и направление уведомления потребителю услуг (заявителю) о недостающих сведениях в заявке и/или документах</w:t>
            </w:r>
          </w:p>
        </w:tc>
        <w:tc>
          <w:tcPr>
            <w:tcW w:w="893" w:type="pct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В письменной или электронной форме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В течении 3 рабочих дней</w:t>
            </w:r>
          </w:p>
        </w:tc>
        <w:tc>
          <w:tcPr>
            <w:tcW w:w="912" w:type="pct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850" w:rsidRPr="009D1850" w:rsidTr="005E2057">
        <w:trPr>
          <w:trHeight w:val="86"/>
        </w:trPr>
        <w:tc>
          <w:tcPr>
            <w:tcW w:w="167" w:type="pct"/>
            <w:vMerge w:val="restart"/>
            <w:tcBorders>
              <w:top w:val="single" w:sz="4" w:space="0" w:color="0070C0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76" w:type="pct"/>
            <w:vMerge w:val="restart"/>
            <w:tcBorders>
              <w:top w:val="single" w:sz="4" w:space="0" w:color="0070C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оказание услуги</w:t>
            </w:r>
          </w:p>
        </w:tc>
        <w:tc>
          <w:tcPr>
            <w:tcW w:w="744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Наличие заявки на предоставление дополнительной услуги, с приложением всех требуемых документов.</w:t>
            </w:r>
          </w:p>
        </w:tc>
        <w:tc>
          <w:tcPr>
            <w:tcW w:w="992" w:type="pct"/>
            <w:vMerge w:val="restart"/>
            <w:tcBorders>
              <w:top w:val="single" w:sz="4" w:space="0" w:color="0070C0"/>
              <w:left w:val="single" w:sz="8" w:space="0" w:color="4F81BD"/>
              <w:right w:val="single" w:sz="4" w:space="0" w:color="auto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2.1.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 Проект договора на оказание дополнительных (нетарифных) услуг содержащий информацию: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Наименование и местонахождение заявителя;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ФИО, паспортные данные;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выписка из ЕГРЮЛ, ЕГРИП, учредительные документы;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наименование и местонахождение исполнителя услуги, банковские реквизиты исполнителя услуг, банковские реквизиты;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предмет договора;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стоимость услуг, сроки и порядок их оплаты;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должность, ФИО лица, заключающего от имени исполнителя соответствующий договор, его подпись, а также подпись заявителя;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 прочие данные, связанные со спецификой оказываемых услуг.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письменной или электронной форме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0070C0"/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Статья 154 ГК РФ Часть1</w:t>
            </w:r>
          </w:p>
        </w:tc>
      </w:tr>
      <w:tr w:rsidR="009D1850" w:rsidRPr="009D1850" w:rsidTr="005E2057">
        <w:trPr>
          <w:trHeight w:val="446"/>
        </w:trPr>
        <w:tc>
          <w:tcPr>
            <w:tcW w:w="167" w:type="pct"/>
            <w:vMerge/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Направление в адрес заявителя проекта договора</w:t>
            </w:r>
          </w:p>
        </w:tc>
        <w:tc>
          <w:tcPr>
            <w:tcW w:w="992" w:type="pct"/>
            <w:vMerge/>
            <w:tcBorders>
              <w:left w:val="single" w:sz="8" w:space="0" w:color="4F81BD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850" w:rsidRPr="009D1850" w:rsidTr="005E2057">
        <w:trPr>
          <w:trHeight w:val="86"/>
        </w:trPr>
        <w:tc>
          <w:tcPr>
            <w:tcW w:w="167" w:type="pct"/>
            <w:vMerge/>
            <w:tcBorders>
              <w:top w:val="single" w:sz="4" w:space="0" w:color="auto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70C0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разногласий по условиям проекта договора </w:t>
            </w:r>
          </w:p>
        </w:tc>
        <w:tc>
          <w:tcPr>
            <w:tcW w:w="992" w:type="pct"/>
            <w:tcBorders>
              <w:top w:val="single" w:sz="4" w:space="0" w:color="0070C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2.2.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 Урегулирование разногласий 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В письменной или электронной форме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2" w:type="pct"/>
            <w:tcBorders>
              <w:top w:val="single" w:sz="4" w:space="0" w:color="0070C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1850" w:rsidRPr="009D1850" w:rsidTr="005E2057">
        <w:trPr>
          <w:trHeight w:val="50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76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Выполнение сторонами мероприятий, предусмотренных договором</w:t>
            </w:r>
          </w:p>
        </w:tc>
        <w:tc>
          <w:tcPr>
            <w:tcW w:w="744" w:type="pct"/>
            <w:vMerge w:val="restart"/>
            <w:tcBorders>
              <w:top w:val="single" w:sz="8" w:space="0" w:color="4F81BD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Подписанный (заключенный) договор</w:t>
            </w: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. Разработка сетевой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организацией проектной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документации (при необходимости)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2" w:space="0" w:color="548DD4"/>
              <w:left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договора 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single" w:sz="2" w:space="0" w:color="548DD4"/>
              <w:left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1850" w:rsidRPr="009D1850" w:rsidTr="005E2057">
        <w:trPr>
          <w:trHeight w:val="695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vMerge/>
            <w:tcBorders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vMerge/>
            <w:tcBorders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850" w:rsidRPr="009D1850" w:rsidTr="005E2057">
        <w:trPr>
          <w:trHeight w:val="695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по факту выполнения работ 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8" w:space="0" w:color="4F81BD"/>
              <w:bottom w:val="single" w:sz="8" w:space="0" w:color="4F81BD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4.1. </w:t>
            </w:r>
            <w:r w:rsidRPr="009D1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 в адрес заявителя Акта выполненных работ.</w:t>
            </w:r>
            <w:r w:rsidRPr="009D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или электронной форме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договора </w:t>
            </w:r>
          </w:p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1850" w:rsidRPr="009D1850" w:rsidTr="005E2057">
        <w:trPr>
          <w:trHeight w:val="695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8" w:space="0" w:color="4F81BD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D185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4.2. </w:t>
            </w:r>
            <w:r w:rsidRPr="009D1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Подписанные заявителем и сетевой организацией документы </w:t>
            </w:r>
            <w:r w:rsidRPr="009D1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факту выполненных работ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9D1850" w:rsidRPr="009D1850" w:rsidRDefault="009D1850" w:rsidP="009D185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1850" w:rsidRPr="009D1850" w:rsidRDefault="009D1850" w:rsidP="009D1850">
      <w:pPr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634A69" w:rsidRPr="00634A69" w:rsidRDefault="00634A69" w:rsidP="00634A69">
      <w:pPr>
        <w:spacing w:after="0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634A69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КОНТАКТНАЯ ИНФОРМАЦИЯ ДЛЯ НАПРАВЛЕНИЯ ОБРАЩЕНИИЙ:</w:t>
      </w:r>
    </w:p>
    <w:p w:rsidR="00634A69" w:rsidRPr="00634A69" w:rsidRDefault="00634A69" w:rsidP="00634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299007, </w:t>
      </w:r>
      <w:proofErr w:type="spellStart"/>
      <w:r w:rsidRPr="0063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г.Севастополь</w:t>
      </w:r>
      <w:proofErr w:type="spellEnd"/>
      <w:r w:rsidRPr="0063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4-я Бастионная,32</w:t>
      </w:r>
    </w:p>
    <w:p w:rsidR="00634A69" w:rsidRPr="00634A69" w:rsidRDefault="00634A69" w:rsidP="00634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(8692) 54-18-17, тел./факс: (8692) 54-02-98,</w:t>
      </w:r>
    </w:p>
    <w:p w:rsidR="00634A69" w:rsidRPr="00634A69" w:rsidRDefault="00634A69" w:rsidP="00634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Оперативно-диспетчерская служба: (8692) 54-46-66</w:t>
      </w:r>
    </w:p>
    <w:p w:rsidR="002430D0" w:rsidRPr="00634A69" w:rsidRDefault="00634A69" w:rsidP="00634A69">
      <w:pPr>
        <w:spacing w:after="0"/>
      </w:pPr>
      <w:r w:rsidRPr="0063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почта: sekretar@102pes.ru</w:t>
      </w:r>
    </w:p>
    <w:sectPr w:rsidR="002430D0" w:rsidRPr="00634A69" w:rsidSect="00781A6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7F" w:rsidRDefault="0071787F" w:rsidP="009D1850">
      <w:pPr>
        <w:spacing w:after="0" w:line="240" w:lineRule="auto"/>
      </w:pPr>
      <w:r>
        <w:separator/>
      </w:r>
    </w:p>
  </w:endnote>
  <w:endnote w:type="continuationSeparator" w:id="0">
    <w:p w:rsidR="0071787F" w:rsidRDefault="0071787F" w:rsidP="009D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7F" w:rsidRDefault="0071787F" w:rsidP="009D1850">
      <w:pPr>
        <w:spacing w:after="0" w:line="240" w:lineRule="auto"/>
      </w:pPr>
      <w:r>
        <w:separator/>
      </w:r>
    </w:p>
  </w:footnote>
  <w:footnote w:type="continuationSeparator" w:id="0">
    <w:p w:rsidR="0071787F" w:rsidRDefault="0071787F" w:rsidP="009D1850">
      <w:pPr>
        <w:spacing w:after="0" w:line="240" w:lineRule="auto"/>
      </w:pPr>
      <w:r>
        <w:continuationSeparator/>
      </w:r>
    </w:p>
  </w:footnote>
  <w:footnote w:id="1">
    <w:p w:rsidR="009D1850" w:rsidRDefault="009D1850" w:rsidP="009D1850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4A"/>
    <w:rsid w:val="001B404A"/>
    <w:rsid w:val="002430D0"/>
    <w:rsid w:val="002A711A"/>
    <w:rsid w:val="00634A69"/>
    <w:rsid w:val="0071787F"/>
    <w:rsid w:val="00781A6A"/>
    <w:rsid w:val="00977C31"/>
    <w:rsid w:val="009D1850"/>
    <w:rsid w:val="009F3B73"/>
    <w:rsid w:val="00E43DA7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B84B-E584-49B7-941E-44945F2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D1850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D18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D185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3251</Characters>
  <Application>Microsoft Office Word</Application>
  <DocSecurity>0</DocSecurity>
  <Lines>27</Lines>
  <Paragraphs>7</Paragraphs>
  <ScaleCrop>false</ScaleCrop>
  <Company>МРСК Волги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Елена Юрьевна</dc:creator>
  <cp:keywords/>
  <dc:description/>
  <cp:lastModifiedBy>Наталья Петровна Шиманская</cp:lastModifiedBy>
  <cp:revision>4</cp:revision>
  <dcterms:created xsi:type="dcterms:W3CDTF">2022-05-13T06:07:00Z</dcterms:created>
  <dcterms:modified xsi:type="dcterms:W3CDTF">2022-12-02T05:51:00Z</dcterms:modified>
</cp:coreProperties>
</file>